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Core Problem: Belief in Observations</w:t>
      </w:r>
    </w:p>
    <w:p>
      <w:pPr>
        <w:pStyle w:val="BodyText"/>
        <w:bidi w:val="0"/>
        <w:jc w:val="start"/>
        <w:rPr/>
      </w:pPr>
      <w:r>
        <w:rPr/>
        <w:t xml:space="preserve">I began by realizing that my previous approach to solving this issue was incomplete—it fixed some things, but not the root. The problem I’m trying to solve is this: </w:t>
      </w:r>
      <w:r>
        <w:rPr>
          <w:rStyle w:val="Emphasis"/>
        </w:rPr>
        <w:t>How do I reconcile the fact that my mental description of reality is the world I live in?</w:t>
      </w:r>
      <w:r>
        <w:rPr/>
        <w:t xml:space="preserve"> The solution, as I’ve deduced, hinges on a single, fundamental belief—the only one that underpins everything else. That belief is:</w:t>
        <w:br/>
      </w:r>
      <w:r>
        <w:rPr>
          <w:rStyle w:val="Strong"/>
        </w:rPr>
        <w:t>"I believe in my observations."</w:t>
      </w:r>
    </w:p>
    <w:p>
      <w:pPr>
        <w:pStyle w:val="BodyText"/>
        <w:bidi w:val="0"/>
        <w:jc w:val="start"/>
        <w:rPr/>
      </w:pPr>
      <w:r>
        <w:rPr/>
        <w:t xml:space="preserve">Not in the sense of trusting them as </w:t>
      </w:r>
      <w:r>
        <w:rPr>
          <w:rStyle w:val="Emphasis"/>
        </w:rPr>
        <w:t>truth</w:t>
      </w:r>
      <w:r>
        <w:rPr/>
        <w:t xml:space="preserve"> or </w:t>
      </w:r>
      <w:r>
        <w:rPr>
          <w:rStyle w:val="Emphasis"/>
        </w:rPr>
        <w:t>reality</w:t>
      </w:r>
      <w:r>
        <w:rPr/>
        <w:t xml:space="preserve">, but simply as the raw act of believing. There are only two states: I either believe my observations, or I don’t. No middle ground. No "believing in them as reality" or "not believing in them as reality"—those are just interpretations, layers of meaning I add later. The core is binary: </w:t>
      </w:r>
      <w:r>
        <w:rPr>
          <w:rStyle w:val="Strong"/>
        </w:rPr>
        <w:t>belief</w:t>
      </w:r>
      <w:r>
        <w:rPr/>
        <w:t xml:space="preserve"> or </w:t>
      </w:r>
      <w:r>
        <w:rPr>
          <w:rStyle w:val="Strong"/>
        </w:rPr>
        <w:t>non-belief</w:t>
      </w:r>
      <w:r>
        <w:rPr/>
        <w:t xml:space="preserve"> in observations themselves.</w:t>
      </w:r>
    </w:p>
    <w:p>
      <w:pPr>
        <w:pStyle w:val="Style16"/>
        <w:bidi w:val="0"/>
        <w:jc w:val="start"/>
        <w:rPr/>
      </w:pPr>
      <w:r>
        <w:rPr/>
      </w:r>
    </w:p>
    <w:p>
      <w:pPr>
        <w:pStyle w:val="Heading3"/>
        <w:bidi w:val="0"/>
        <w:jc w:val="start"/>
        <w:rPr/>
      </w:pPr>
      <w:r>
        <w:rPr>
          <w:rStyle w:val="Strong"/>
          <w:b/>
          <w:bCs/>
        </w:rPr>
        <w:t>The Trap of "Decoding" Belief</w:t>
      </w:r>
    </w:p>
    <w:p>
      <w:pPr>
        <w:pStyle w:val="BodyText"/>
        <w:bidi w:val="0"/>
        <w:jc w:val="start"/>
        <w:rPr/>
      </w:pPr>
      <w:r>
        <w:rPr/>
        <w:t xml:space="preserve">Here’s the catch: When I ask, </w:t>
      </w:r>
      <w:r>
        <w:rPr>
          <w:rStyle w:val="Emphasis"/>
        </w:rPr>
        <w:t>"Can I believe in my observations?"</w:t>
      </w:r>
      <w:r>
        <w:rPr/>
        <w:t xml:space="preserve">, my brain demands clarification. </w:t>
      </w:r>
      <w:r>
        <w:rPr>
          <w:rStyle w:val="Emphasis"/>
        </w:rPr>
        <w:t>What does "believe" even mean?</w:t>
      </w:r>
      <w:r>
        <w:rPr/>
        <w:t xml:space="preserve"> If I don’t define it, the question feels empty. So I try to decode it:</w:t>
      </w:r>
    </w:p>
    <w:p>
      <w:pPr>
        <w:pStyle w:val="BodyText"/>
        <w:numPr>
          <w:ilvl w:val="0"/>
          <w:numId w:val="1"/>
        </w:numPr>
        <w:tabs>
          <w:tab w:val="clear" w:pos="709"/>
          <w:tab w:val="left" w:pos="709" w:leader="none"/>
        </w:tabs>
        <w:bidi w:val="0"/>
        <w:ind w:hanging="283" w:start="709"/>
        <w:jc w:val="start"/>
        <w:rPr/>
      </w:pPr>
      <w:r>
        <w:rPr>
          <w:rStyle w:val="Emphasis"/>
        </w:rPr>
        <w:t>"Believing in observations = trusting them as reality/truth."</w:t>
      </w:r>
      <w:r>
        <w:rPr/>
        <w:br/>
        <w:t xml:space="preserve">But then I realize: </w:t>
      </w:r>
      <w:r>
        <w:rPr>
          <w:rStyle w:val="Strong"/>
        </w:rPr>
        <w:t>I can’t prove my observations are reality or truth.</w:t>
      </w:r>
      <w:r>
        <w:rPr/>
        <w:t xml:space="preserve"> I have no evidence they’re not an illusion. So if "believing" means "trusting as reality," then no, I can’t believe. </w:t>
      </w:r>
    </w:p>
    <w:p>
      <w:pPr>
        <w:pStyle w:val="BodyText"/>
        <w:bidi w:val="0"/>
        <w:jc w:val="start"/>
        <w:rPr/>
      </w:pPr>
      <w:r>
        <w:rPr/>
        <w:t xml:space="preserve">But this decoding is the problem. It’s a detour. The moment I start interpreting </w:t>
      </w:r>
      <w:r>
        <w:rPr>
          <w:rStyle w:val="Emphasis"/>
        </w:rPr>
        <w:t>what</w:t>
      </w:r>
      <w:r>
        <w:rPr/>
        <w:t xml:space="preserve"> belief means, I lose sight of the raw act of believing. The question isn’t </w:t>
      </w:r>
      <w:r>
        <w:rPr>
          <w:rStyle w:val="Emphasis"/>
        </w:rPr>
        <w:t>"Can I trust my observations as reality?"</w:t>
      </w:r>
      <w:r>
        <w:rPr/>
        <w:t xml:space="preserve">—it’s </w:t>
      </w:r>
      <w:r>
        <w:rPr>
          <w:rStyle w:val="Strong"/>
        </w:rPr>
        <w:t>"Can I believe in my observations, period?"</w:t>
      </w:r>
      <w:r>
        <w:rPr/>
        <w:t xml:space="preserve"> And the answer is no, because belief implies proof, and I have none.</w:t>
      </w:r>
    </w:p>
    <w:p>
      <w:pPr>
        <w:pStyle w:val="BodyText"/>
        <w:bidi w:val="0"/>
        <w:jc w:val="start"/>
        <w:rPr/>
      </w:pPr>
      <w:r>
        <w:rPr>
          <w:rStyle w:val="Strong"/>
        </w:rPr>
        <w:t>Key insight:</w:t>
      </w:r>
    </w:p>
    <w:p>
      <w:pPr>
        <w:pStyle w:val="BodyText"/>
        <w:numPr>
          <w:ilvl w:val="0"/>
          <w:numId w:val="2"/>
        </w:numPr>
        <w:tabs>
          <w:tab w:val="clear" w:pos="709"/>
          <w:tab w:val="left" w:pos="709" w:leader="none"/>
        </w:tabs>
        <w:bidi w:val="0"/>
        <w:spacing w:before="0" w:after="0"/>
        <w:ind w:hanging="283" w:start="709"/>
        <w:jc w:val="start"/>
        <w:rPr/>
      </w:pPr>
      <w:r>
        <w:rPr>
          <w:rStyle w:val="Emphasis"/>
        </w:rPr>
        <w:t>Belief in observations</w:t>
      </w:r>
      <w:r>
        <w:rPr/>
        <w:t xml:space="preserve"> is not about their truth-value. It’s about the act of believing itself. </w:t>
      </w:r>
    </w:p>
    <w:p>
      <w:pPr>
        <w:pStyle w:val="BodyText"/>
        <w:numPr>
          <w:ilvl w:val="0"/>
          <w:numId w:val="2"/>
        </w:numPr>
        <w:tabs>
          <w:tab w:val="clear" w:pos="709"/>
          <w:tab w:val="left" w:pos="709" w:leader="none"/>
        </w:tabs>
        <w:bidi w:val="0"/>
        <w:ind w:hanging="283" w:start="709"/>
        <w:jc w:val="start"/>
        <w:rPr/>
      </w:pPr>
      <w:r>
        <w:rPr/>
        <w:t xml:space="preserve">The moment I try to justify belief (e.g., "as reality"), I’m already trapped in a loop of seeking proof I’ll never have. </w:t>
      </w:r>
    </w:p>
    <w:p>
      <w:pPr>
        <w:pStyle w:val="Style16"/>
        <w:bidi w:val="0"/>
        <w:jc w:val="start"/>
        <w:rPr/>
      </w:pPr>
      <w:r>
        <w:rPr/>
      </w:r>
    </w:p>
    <w:p>
      <w:pPr>
        <w:pStyle w:val="Heading3"/>
        <w:bidi w:val="0"/>
        <w:jc w:val="start"/>
        <w:rPr/>
      </w:pPr>
      <w:r>
        <w:rPr>
          <w:rStyle w:val="Strong"/>
          <w:b/>
          <w:bCs/>
        </w:rPr>
        <w:t>The Consequences of Belief vs. Non-Belief</w:t>
      </w:r>
    </w:p>
    <w:p>
      <w:pPr>
        <w:pStyle w:val="Heading4"/>
        <w:bidi w:val="0"/>
        <w:jc w:val="start"/>
        <w:rPr/>
      </w:pPr>
      <w:r>
        <w:rPr>
          <w:rStyle w:val="Strong"/>
          <w:b/>
          <w:bCs/>
        </w:rPr>
        <w:t>When I Believe in Observations (Even Indirectly):</w:t>
      </w:r>
    </w:p>
    <w:p>
      <w:pPr>
        <w:pStyle w:val="BodyText"/>
        <w:numPr>
          <w:ilvl w:val="0"/>
          <w:numId w:val="3"/>
        </w:numPr>
        <w:tabs>
          <w:tab w:val="clear" w:pos="709"/>
          <w:tab w:val="left" w:pos="709" w:leader="none"/>
        </w:tabs>
        <w:bidi w:val="0"/>
        <w:ind w:hanging="283" w:start="709"/>
        <w:jc w:val="start"/>
        <w:rPr/>
      </w:pPr>
      <w:r>
        <w:rPr>
          <w:rStyle w:val="Strong"/>
        </w:rPr>
        <w:t>Descriptions Gain Weight:</w:t>
      </w:r>
      <w:r>
        <w:rPr/>
        <w:br/>
        <w:t xml:space="preserve">My mental descriptions of the world (e.g., "life is meaningless") start to feel </w:t>
      </w:r>
      <w:r>
        <w:rPr>
          <w:rStyle w:val="Emphasis"/>
        </w:rPr>
        <w:t>real</w:t>
      </w:r>
      <w:r>
        <w:rPr/>
        <w:t>. They become "true" or "false," "accurate" or "inaccurate." This creates emotional turmoil because I’m treating abstract descriptions as if they’re the world itself.</w:t>
      </w:r>
    </w:p>
    <w:p>
      <w:pPr>
        <w:pStyle w:val="BodyText"/>
        <w:numPr>
          <w:ilvl w:val="0"/>
          <w:numId w:val="3"/>
        </w:numPr>
        <w:tabs>
          <w:tab w:val="clear" w:pos="709"/>
          <w:tab w:val="left" w:pos="709" w:leader="none"/>
        </w:tabs>
        <w:bidi w:val="0"/>
        <w:ind w:hanging="283" w:start="709"/>
        <w:jc w:val="start"/>
        <w:rPr/>
      </w:pPr>
      <w:r>
        <w:rPr>
          <w:rStyle w:val="Strong"/>
        </w:rPr>
        <w:t>The Illusion of a "Lived World":</w:t>
      </w:r>
      <w:r>
        <w:rPr/>
        <w:br/>
        <w:t xml:space="preserve">I begin to confuse my descriptions with reality. For example, if I describe the world as "meaningless," I start </w:t>
      </w:r>
      <w:r>
        <w:rPr>
          <w:rStyle w:val="Emphasis"/>
        </w:rPr>
        <w:t>feeling</w:t>
      </w:r>
      <w:r>
        <w:rPr/>
        <w:t xml:space="preserve"> like I live in a meaningless world—even though that’s just a description, not the world itself.</w:t>
      </w:r>
    </w:p>
    <w:p>
      <w:pPr>
        <w:pStyle w:val="BodyText"/>
        <w:numPr>
          <w:ilvl w:val="0"/>
          <w:numId w:val="3"/>
        </w:numPr>
        <w:tabs>
          <w:tab w:val="clear" w:pos="709"/>
          <w:tab w:val="left" w:pos="709" w:leader="none"/>
        </w:tabs>
        <w:bidi w:val="0"/>
        <w:ind w:hanging="283" w:start="709"/>
        <w:jc w:val="start"/>
        <w:rPr/>
      </w:pPr>
      <w:r>
        <w:rPr>
          <w:rStyle w:val="Strong"/>
        </w:rPr>
        <w:t>Suffering Emerges:</w:t>
      </w:r>
      <w:r>
        <w:rPr/>
        <w:br/>
        <w:t xml:space="preserve">The weight of these descriptions (e.g., "people are unreliable," "life is suffering") feels oppressive because I’m implicitly trusting my observations as </w:t>
      </w:r>
      <w:r>
        <w:rPr>
          <w:rStyle w:val="Emphasis"/>
        </w:rPr>
        <w:t>true</w:t>
      </w:r>
      <w:r>
        <w:rPr/>
        <w:t>. But since I can’t prove they’re true, this creates cognitive dissonance and distress.</w:t>
      </w:r>
    </w:p>
    <w:p>
      <w:pPr>
        <w:pStyle w:val="Heading4"/>
        <w:bidi w:val="0"/>
        <w:jc w:val="start"/>
        <w:rPr/>
      </w:pPr>
      <w:r>
        <w:rPr>
          <w:rStyle w:val="Strong"/>
          <w:b/>
          <w:bCs/>
        </w:rPr>
        <w:t>When I Stop Believing in Observations:</w:t>
      </w:r>
    </w:p>
    <w:p>
      <w:pPr>
        <w:pStyle w:val="BodyText"/>
        <w:numPr>
          <w:ilvl w:val="0"/>
          <w:numId w:val="4"/>
        </w:numPr>
        <w:tabs>
          <w:tab w:val="clear" w:pos="709"/>
          <w:tab w:val="left" w:pos="709" w:leader="none"/>
        </w:tabs>
        <w:bidi w:val="0"/>
        <w:ind w:hanging="283" w:start="709"/>
        <w:jc w:val="start"/>
        <w:rPr/>
      </w:pPr>
      <w:r>
        <w:rPr>
          <w:rStyle w:val="Strong"/>
        </w:rPr>
        <w:t>Descriptions Become "Empty":</w:t>
      </w:r>
      <w:r>
        <w:rPr/>
        <w:br/>
        <w:t>All mental descriptions—whether of the world, people, or myself—lose their gravitational pull. They’re just words, not truths. The phrase "life is meaningless" is no more "real" than "life is meaningful." Both are descriptions, not facts.</w:t>
      </w:r>
    </w:p>
    <w:p>
      <w:pPr>
        <w:pStyle w:val="BodyText"/>
        <w:numPr>
          <w:ilvl w:val="0"/>
          <w:numId w:val="4"/>
        </w:numPr>
        <w:tabs>
          <w:tab w:val="clear" w:pos="709"/>
          <w:tab w:val="left" w:pos="709" w:leader="none"/>
        </w:tabs>
        <w:bidi w:val="0"/>
        <w:ind w:hanging="283" w:start="709"/>
        <w:jc w:val="start"/>
        <w:rPr/>
      </w:pPr>
      <w:r>
        <w:rPr>
          <w:rStyle w:val="Strong"/>
        </w:rPr>
        <w:t>No "Lived World" Anymore:</w:t>
      </w:r>
      <w:r>
        <w:rPr/>
        <w:br/>
        <w:t xml:space="preserve">I no longer feel like I’m living in a world defined by my descriptions. The world isn’t "meaningless" or "meaningful"—it’s just </w:t>
      </w:r>
      <w:r>
        <w:rPr>
          <w:rStyle w:val="Emphasis"/>
        </w:rPr>
        <w:t>observed</w:t>
      </w:r>
      <w:r>
        <w:rPr/>
        <w:t>. The descriptions are tools, not mirrors.</w:t>
      </w:r>
    </w:p>
    <w:p>
      <w:pPr>
        <w:pStyle w:val="BodyText"/>
        <w:numPr>
          <w:ilvl w:val="0"/>
          <w:numId w:val="4"/>
        </w:numPr>
        <w:tabs>
          <w:tab w:val="clear" w:pos="709"/>
          <w:tab w:val="left" w:pos="709" w:leader="none"/>
        </w:tabs>
        <w:bidi w:val="0"/>
        <w:ind w:hanging="283" w:start="709"/>
        <w:jc w:val="start"/>
        <w:rPr/>
      </w:pPr>
      <w:r>
        <w:rPr>
          <w:rStyle w:val="Strong"/>
        </w:rPr>
        <w:t>Peace Returns:</w:t>
      </w:r>
      <w:r>
        <w:rPr/>
        <w:br/>
        <w:t xml:space="preserve">Without belief in observations, there’s no need to argue with reality or seek proof. I’m not trying to "verify" my experience; I’m just experiencing. The question </w:t>
      </w:r>
      <w:r>
        <w:rPr>
          <w:rStyle w:val="Emphasis"/>
        </w:rPr>
        <w:t>"Why live?"</w:t>
      </w:r>
      <w:r>
        <w:rPr/>
        <w:t xml:space="preserve"> dissolves because it was built on the assumption that my descriptions of life (e.g., "meaningless") were </w:t>
      </w:r>
      <w:r>
        <w:rPr>
          <w:rStyle w:val="Emphasis"/>
        </w:rPr>
        <w:t>true</w:t>
      </w:r>
      <w:r>
        <w:rPr/>
        <w:t>.</w:t>
      </w:r>
    </w:p>
    <w:p>
      <w:pPr>
        <w:pStyle w:val="Style16"/>
        <w:bidi w:val="0"/>
        <w:jc w:val="start"/>
        <w:rPr/>
      </w:pPr>
      <w:r>
        <w:rPr/>
      </w:r>
    </w:p>
    <w:p>
      <w:pPr>
        <w:pStyle w:val="Heading3"/>
        <w:bidi w:val="0"/>
        <w:jc w:val="start"/>
        <w:rPr/>
      </w:pPr>
      <w:r>
        <w:rPr>
          <w:rStyle w:val="Strong"/>
          <w:b/>
          <w:bCs/>
        </w:rPr>
        <w:t>The Critical Error: Partial Non-Belief</w:t>
      </w:r>
    </w:p>
    <w:p>
      <w:pPr>
        <w:pStyle w:val="BodyText"/>
        <w:bidi w:val="0"/>
        <w:jc w:val="start"/>
        <w:rPr/>
      </w:pPr>
      <w:r>
        <w:rPr/>
        <w:t xml:space="preserve">I noticed a recurring mistake: I’d think, </w:t>
      </w:r>
      <w:r>
        <w:rPr>
          <w:rStyle w:val="Emphasis"/>
        </w:rPr>
        <w:t>"I don’t believe my observations are reality… but I still believe in them in some other sense."</w:t>
      </w:r>
      <w:r>
        <w:rPr/>
        <w:t xml:space="preserve"> This is a trap. </w:t>
      </w:r>
      <w:r>
        <w:rPr>
          <w:rStyle w:val="Strong"/>
        </w:rPr>
        <w:t>There is no "other sense."</w:t>
      </w:r>
      <w:r>
        <w:rPr/>
        <w:t xml:space="preserve"> Either I believe in observations (period), or I don’t.</w:t>
      </w:r>
    </w:p>
    <w:p>
      <w:pPr>
        <w:pStyle w:val="BodyText"/>
        <w:numPr>
          <w:ilvl w:val="0"/>
          <w:numId w:val="5"/>
        </w:numPr>
        <w:tabs>
          <w:tab w:val="clear" w:pos="709"/>
          <w:tab w:val="left" w:pos="709" w:leader="none"/>
        </w:tabs>
        <w:bidi w:val="0"/>
        <w:ind w:hanging="283" w:start="709"/>
        <w:jc w:val="start"/>
        <w:rPr/>
      </w:pPr>
      <w:r>
        <w:rPr>
          <w:rStyle w:val="Strong"/>
        </w:rPr>
        <w:t>Example with People:</w:t>
      </w:r>
      <w:r>
        <w:rPr/>
        <w:br/>
        <w:t xml:space="preserve">If I see a person and think, </w:t>
      </w:r>
      <w:r>
        <w:rPr>
          <w:rStyle w:val="Emphasis"/>
        </w:rPr>
        <w:t>"I don’t believe my observation of them is reality, but I believe I’m observing them,"</w:t>
      </w:r>
      <w:r>
        <w:rPr/>
        <w:t xml:space="preserve"> I’m still believing. The "but" is the problem. </w:t>
      </w:r>
      <w:r>
        <w:rPr>
          <w:rStyle w:val="Strong"/>
        </w:rPr>
        <w:t>True non-belief means:</w:t>
      </w:r>
      <w:r>
        <w:rPr/>
        <w:t xml:space="preserve"> </w:t>
      </w:r>
      <w:r>
        <w:rPr>
          <w:rStyle w:val="Emphasis"/>
        </w:rPr>
        <w:t>"I observe a person, and I cannot believe even in the act of observing them."</w:t>
      </w:r>
      <w:r>
        <w:rPr/>
        <w:t xml:space="preserve"> No exceptions.</w:t>
      </w:r>
    </w:p>
    <w:p>
      <w:pPr>
        <w:pStyle w:val="BodyText"/>
        <w:numPr>
          <w:ilvl w:val="0"/>
          <w:numId w:val="5"/>
        </w:numPr>
        <w:tabs>
          <w:tab w:val="clear" w:pos="709"/>
          <w:tab w:val="left" w:pos="709" w:leader="none"/>
        </w:tabs>
        <w:bidi w:val="0"/>
        <w:ind w:hanging="283" w:start="709"/>
        <w:jc w:val="start"/>
        <w:rPr/>
      </w:pPr>
      <w:r>
        <w:rPr>
          <w:rStyle w:val="Strong"/>
        </w:rPr>
        <w:t>Why This Matters:</w:t>
      </w:r>
      <w:r>
        <w:rPr/>
        <w:br/>
        <w:t xml:space="preserve">Belief in observations—even partially—feeds into belief in descriptions, which feeds into belief in the </w:t>
      </w:r>
      <w:r>
        <w:rPr>
          <w:rStyle w:val="Emphasis"/>
        </w:rPr>
        <w:t>meanings</w:t>
      </w:r>
      <w:r>
        <w:rPr/>
        <w:t xml:space="preserve"> of those descriptions. That’s how suffering is born. </w:t>
      </w:r>
      <w:r>
        <w:rPr>
          <w:rStyle w:val="Strong"/>
        </w:rPr>
        <w:t>Non-belief must be absolute.</w:t>
      </w:r>
    </w:p>
    <w:p>
      <w:pPr>
        <w:pStyle w:val="Style16"/>
        <w:bidi w:val="0"/>
        <w:jc w:val="start"/>
        <w:rPr/>
      </w:pPr>
      <w:r>
        <w:rPr/>
      </w:r>
    </w:p>
    <w:p>
      <w:pPr>
        <w:pStyle w:val="Heading3"/>
        <w:bidi w:val="0"/>
        <w:jc w:val="start"/>
        <w:rPr/>
      </w:pPr>
      <w:r>
        <w:rPr>
          <w:rStyle w:val="Strong"/>
          <w:b/>
          <w:bCs/>
        </w:rPr>
        <w:t>The Solution: Pure Non-Belief in Observations</w:t>
      </w:r>
    </w:p>
    <w:p>
      <w:pPr>
        <w:pStyle w:val="BodyText"/>
        <w:bidi w:val="0"/>
        <w:jc w:val="start"/>
        <w:rPr/>
      </w:pPr>
      <w:r>
        <w:rPr/>
        <w:t>The fix is brutally simple:</w:t>
      </w:r>
    </w:p>
    <w:p>
      <w:pPr>
        <w:pStyle w:val="BodyText"/>
        <w:numPr>
          <w:ilvl w:val="0"/>
          <w:numId w:val="6"/>
        </w:numPr>
        <w:tabs>
          <w:tab w:val="clear" w:pos="709"/>
          <w:tab w:val="left" w:pos="709" w:leader="none"/>
        </w:tabs>
        <w:bidi w:val="0"/>
        <w:ind w:hanging="283" w:start="709"/>
        <w:jc w:val="start"/>
        <w:rPr/>
      </w:pPr>
      <w:r>
        <w:rPr>
          <w:rStyle w:val="Strong"/>
        </w:rPr>
        <w:t>I cannot believe in my observations</w:t>
      </w:r>
      <w:r>
        <w:rPr/>
        <w:t xml:space="preserve"> because I cannot prove them to myself.</w:t>
      </w:r>
    </w:p>
    <w:p>
      <w:pPr>
        <w:pStyle w:val="BodyText"/>
        <w:numPr>
          <w:ilvl w:val="1"/>
          <w:numId w:val="6"/>
        </w:numPr>
        <w:tabs>
          <w:tab w:val="clear" w:pos="709"/>
          <w:tab w:val="left" w:pos="1418" w:leader="none"/>
        </w:tabs>
        <w:bidi w:val="0"/>
        <w:spacing w:before="0" w:after="0"/>
        <w:ind w:hanging="283" w:start="1418"/>
        <w:jc w:val="start"/>
        <w:rPr/>
      </w:pPr>
      <w:r>
        <w:rPr/>
        <w:t xml:space="preserve">I can’t prove I’m seeing what I see. </w:t>
      </w:r>
    </w:p>
    <w:p>
      <w:pPr>
        <w:pStyle w:val="BodyText"/>
        <w:numPr>
          <w:ilvl w:val="1"/>
          <w:numId w:val="6"/>
        </w:numPr>
        <w:tabs>
          <w:tab w:val="clear" w:pos="709"/>
          <w:tab w:val="left" w:pos="1418" w:leader="none"/>
        </w:tabs>
        <w:bidi w:val="0"/>
        <w:spacing w:before="0" w:after="0"/>
        <w:ind w:hanging="283" w:start="1418"/>
        <w:jc w:val="start"/>
        <w:rPr/>
      </w:pPr>
      <w:r>
        <w:rPr/>
        <w:t xml:space="preserve">I can’t prove my observations aren’t an illusion. </w:t>
      </w:r>
    </w:p>
    <w:p>
      <w:pPr>
        <w:pStyle w:val="BodyText"/>
        <w:numPr>
          <w:ilvl w:val="1"/>
          <w:numId w:val="6"/>
        </w:numPr>
        <w:tabs>
          <w:tab w:val="clear" w:pos="709"/>
          <w:tab w:val="left" w:pos="1418" w:leader="none"/>
        </w:tabs>
        <w:bidi w:val="0"/>
        <w:spacing w:before="0" w:after="0"/>
        <w:ind w:hanging="283" w:start="1418"/>
        <w:jc w:val="start"/>
        <w:rPr/>
      </w:pPr>
      <w:r>
        <w:rPr/>
        <w:t xml:space="preserve">Therefore, belief is impossible. </w:t>
      </w:r>
    </w:p>
    <w:p>
      <w:pPr>
        <w:pStyle w:val="BodyText"/>
        <w:numPr>
          <w:ilvl w:val="0"/>
          <w:numId w:val="6"/>
        </w:numPr>
        <w:tabs>
          <w:tab w:val="clear" w:pos="709"/>
          <w:tab w:val="left" w:pos="709" w:leader="none"/>
        </w:tabs>
        <w:bidi w:val="0"/>
        <w:ind w:hanging="283" w:start="709"/>
        <w:jc w:val="start"/>
        <w:rPr/>
      </w:pPr>
      <w:r>
        <w:rPr>
          <w:rStyle w:val="Strong"/>
        </w:rPr>
        <w:t>This applies to everything derived from observations:</w:t>
      </w:r>
    </w:p>
    <w:p>
      <w:pPr>
        <w:pStyle w:val="BodyText"/>
        <w:numPr>
          <w:ilvl w:val="1"/>
          <w:numId w:val="6"/>
        </w:numPr>
        <w:tabs>
          <w:tab w:val="clear" w:pos="709"/>
          <w:tab w:val="left" w:pos="1418" w:leader="none"/>
        </w:tabs>
        <w:bidi w:val="0"/>
        <w:spacing w:before="0" w:after="0"/>
        <w:ind w:hanging="283" w:start="1418"/>
        <w:jc w:val="start"/>
        <w:rPr/>
      </w:pPr>
      <w:r>
        <w:rPr/>
        <w:t xml:space="preserve">Descriptions of the world? Can’t believe in them. </w:t>
      </w:r>
    </w:p>
    <w:p>
      <w:pPr>
        <w:pStyle w:val="BodyText"/>
        <w:numPr>
          <w:ilvl w:val="1"/>
          <w:numId w:val="6"/>
        </w:numPr>
        <w:tabs>
          <w:tab w:val="clear" w:pos="709"/>
          <w:tab w:val="left" w:pos="1418" w:leader="none"/>
        </w:tabs>
        <w:bidi w:val="0"/>
        <w:spacing w:before="0" w:after="0"/>
        <w:ind w:hanging="283" w:start="1418"/>
        <w:jc w:val="start"/>
        <w:rPr/>
      </w:pPr>
      <w:r>
        <w:rPr/>
        <w:t xml:space="preserve">Meanings assigned to words? Can’t believe in them. </w:t>
      </w:r>
    </w:p>
    <w:p>
      <w:pPr>
        <w:pStyle w:val="BodyText"/>
        <w:numPr>
          <w:ilvl w:val="1"/>
          <w:numId w:val="6"/>
        </w:numPr>
        <w:tabs>
          <w:tab w:val="clear" w:pos="709"/>
          <w:tab w:val="left" w:pos="1418" w:leader="none"/>
        </w:tabs>
        <w:bidi w:val="0"/>
        <w:spacing w:before="0" w:after="0"/>
        <w:ind w:hanging="283" w:start="1418"/>
        <w:jc w:val="start"/>
        <w:rPr/>
      </w:pPr>
      <w:r>
        <w:rPr/>
        <w:t xml:space="preserve">Other people’s words or behaviors? Can’t believe in my observations of them. </w:t>
      </w:r>
    </w:p>
    <w:p>
      <w:pPr>
        <w:pStyle w:val="BodyText"/>
        <w:numPr>
          <w:ilvl w:val="0"/>
          <w:numId w:val="6"/>
        </w:numPr>
        <w:tabs>
          <w:tab w:val="clear" w:pos="709"/>
          <w:tab w:val="left" w:pos="709" w:leader="none"/>
        </w:tabs>
        <w:bidi w:val="0"/>
        <w:ind w:hanging="283" w:start="709"/>
        <w:jc w:val="start"/>
        <w:rPr/>
      </w:pPr>
      <w:r>
        <w:rPr>
          <w:rStyle w:val="Strong"/>
        </w:rPr>
        <w:t>Behavior vs. Belief:</w:t>
      </w:r>
    </w:p>
    <w:p>
      <w:pPr>
        <w:pStyle w:val="BodyText"/>
        <w:numPr>
          <w:ilvl w:val="1"/>
          <w:numId w:val="6"/>
        </w:numPr>
        <w:tabs>
          <w:tab w:val="clear" w:pos="709"/>
          <w:tab w:val="left" w:pos="1418" w:leader="none"/>
        </w:tabs>
        <w:bidi w:val="0"/>
        <w:spacing w:before="0" w:after="0"/>
        <w:ind w:hanging="283" w:start="1418"/>
        <w:jc w:val="start"/>
        <w:rPr/>
      </w:pPr>
      <w:r>
        <w:rPr/>
        <w:t xml:space="preserve">I can </w:t>
      </w:r>
      <w:r>
        <w:rPr>
          <w:rStyle w:val="Emphasis"/>
        </w:rPr>
        <w:t>use</w:t>
      </w:r>
      <w:r>
        <w:rPr/>
        <w:t xml:space="preserve"> observations (e.g., crossing the street by looking both ways) without </w:t>
      </w:r>
      <w:r>
        <w:rPr>
          <w:rStyle w:val="Emphasis"/>
        </w:rPr>
        <w:t>believing</w:t>
      </w:r>
      <w:r>
        <w:rPr/>
        <w:t xml:space="preserve"> in them. </w:t>
      </w:r>
    </w:p>
    <w:p>
      <w:pPr>
        <w:pStyle w:val="BodyText"/>
        <w:numPr>
          <w:ilvl w:val="1"/>
          <w:numId w:val="6"/>
        </w:numPr>
        <w:tabs>
          <w:tab w:val="clear" w:pos="709"/>
          <w:tab w:val="left" w:pos="1418" w:leader="none"/>
        </w:tabs>
        <w:bidi w:val="0"/>
        <w:ind w:hanging="283" w:start="1418"/>
        <w:jc w:val="start"/>
        <w:rPr/>
      </w:pPr>
      <w:r>
        <w:rPr>
          <w:rStyle w:val="Strong"/>
        </w:rPr>
        <w:t>Using ≠ believing.</w:t>
      </w:r>
      <w:r>
        <w:rPr/>
        <w:t xml:space="preserve"> I act based on observations, but I don’t treat them as </w:t>
      </w:r>
      <w:r>
        <w:rPr>
          <w:rStyle w:val="Emphasis"/>
        </w:rPr>
        <w:t>true</w:t>
      </w:r>
      <w:r>
        <w:rPr/>
        <w:t xml:space="preserve">. This distinction is everything. </w:t>
      </w:r>
    </w:p>
    <w:p>
      <w:pPr>
        <w:pStyle w:val="Style16"/>
        <w:bidi w:val="0"/>
        <w:jc w:val="start"/>
        <w:rPr/>
      </w:pPr>
      <w:r>
        <w:rPr/>
      </w:r>
    </w:p>
    <w:p>
      <w:pPr>
        <w:pStyle w:val="Heading3"/>
        <w:bidi w:val="0"/>
        <w:jc w:val="start"/>
        <w:rPr/>
      </w:pPr>
      <w:r>
        <w:rPr>
          <w:rStyle w:val="Strong"/>
          <w:b/>
          <w:bCs/>
        </w:rPr>
        <w:t>The Outcome: Freedom from Meaning</w:t>
      </w:r>
    </w:p>
    <w:p>
      <w:pPr>
        <w:pStyle w:val="BodyText"/>
        <w:bidi w:val="0"/>
        <w:jc w:val="start"/>
        <w:rPr/>
      </w:pPr>
      <w:r>
        <w:rPr/>
        <w:t>When I fully stop believing in observations:</w:t>
      </w:r>
    </w:p>
    <w:p>
      <w:pPr>
        <w:pStyle w:val="BodyText"/>
        <w:numPr>
          <w:ilvl w:val="0"/>
          <w:numId w:val="7"/>
        </w:numPr>
        <w:tabs>
          <w:tab w:val="clear" w:pos="709"/>
          <w:tab w:val="left" w:pos="709" w:leader="none"/>
        </w:tabs>
        <w:bidi w:val="0"/>
        <w:spacing w:before="0" w:after="0"/>
        <w:ind w:hanging="283" w:start="709"/>
        <w:jc w:val="start"/>
        <w:rPr/>
      </w:pPr>
      <w:r>
        <w:rPr>
          <w:rStyle w:val="Strong"/>
        </w:rPr>
        <w:t>Descriptions become tools, not truths.</w:t>
      </w:r>
      <w:r>
        <w:rPr/>
        <w:t xml:space="preserve"> </w:t>
      </w:r>
    </w:p>
    <w:p>
      <w:pPr>
        <w:pStyle w:val="BodyText"/>
        <w:numPr>
          <w:ilvl w:val="1"/>
          <w:numId w:val="7"/>
        </w:numPr>
        <w:tabs>
          <w:tab w:val="clear" w:pos="709"/>
          <w:tab w:val="left" w:pos="1418" w:leader="none"/>
        </w:tabs>
        <w:bidi w:val="0"/>
        <w:spacing w:before="0" w:after="0"/>
        <w:ind w:hanging="283" w:start="1418"/>
        <w:jc w:val="start"/>
        <w:rPr/>
      </w:pPr>
      <w:r>
        <w:rPr/>
        <w:t xml:space="preserve">"Life is meaningless" is just a phrase, not a fact about the world. </w:t>
      </w:r>
    </w:p>
    <w:p>
      <w:pPr>
        <w:pStyle w:val="BodyText"/>
        <w:numPr>
          <w:ilvl w:val="0"/>
          <w:numId w:val="7"/>
        </w:numPr>
        <w:tabs>
          <w:tab w:val="clear" w:pos="709"/>
          <w:tab w:val="left" w:pos="709" w:leader="none"/>
        </w:tabs>
        <w:bidi w:val="0"/>
        <w:spacing w:before="0" w:after="0"/>
        <w:ind w:hanging="283" w:start="709"/>
        <w:jc w:val="start"/>
        <w:rPr/>
      </w:pPr>
      <w:r>
        <w:rPr>
          <w:rStyle w:val="Strong"/>
        </w:rPr>
        <w:t>The "weight" of reality vanishes.</w:t>
      </w:r>
      <w:r>
        <w:rPr/>
        <w:t xml:space="preserve"> </w:t>
      </w:r>
    </w:p>
    <w:p>
      <w:pPr>
        <w:pStyle w:val="BodyText"/>
        <w:numPr>
          <w:ilvl w:val="1"/>
          <w:numId w:val="7"/>
        </w:numPr>
        <w:tabs>
          <w:tab w:val="clear" w:pos="709"/>
          <w:tab w:val="left" w:pos="1418" w:leader="none"/>
        </w:tabs>
        <w:bidi w:val="0"/>
        <w:spacing w:before="0" w:after="0"/>
        <w:ind w:hanging="283" w:start="1418"/>
        <w:jc w:val="start"/>
        <w:rPr/>
      </w:pPr>
      <w:r>
        <w:rPr/>
        <w:t xml:space="preserve">I no longer feel like I’m living in a world defined by my descriptions. </w:t>
      </w:r>
    </w:p>
    <w:p>
      <w:pPr>
        <w:pStyle w:val="BodyText"/>
        <w:numPr>
          <w:ilvl w:val="0"/>
          <w:numId w:val="7"/>
        </w:numPr>
        <w:tabs>
          <w:tab w:val="clear" w:pos="709"/>
          <w:tab w:val="left" w:pos="709" w:leader="none"/>
        </w:tabs>
        <w:bidi w:val="0"/>
        <w:spacing w:before="0" w:after="0"/>
        <w:ind w:hanging="283" w:start="709"/>
        <w:jc w:val="start"/>
        <w:rPr/>
      </w:pPr>
      <w:r>
        <w:rPr>
          <w:rStyle w:val="Strong"/>
        </w:rPr>
        <w:t>Suffering dissolves.</w:t>
      </w:r>
      <w:r>
        <w:rPr/>
        <w:t xml:space="preserve"> </w:t>
      </w:r>
    </w:p>
    <w:p>
      <w:pPr>
        <w:pStyle w:val="BodyText"/>
        <w:numPr>
          <w:ilvl w:val="1"/>
          <w:numId w:val="7"/>
        </w:numPr>
        <w:tabs>
          <w:tab w:val="clear" w:pos="709"/>
          <w:tab w:val="left" w:pos="1418" w:leader="none"/>
        </w:tabs>
        <w:bidi w:val="0"/>
        <w:ind w:hanging="283" w:start="1418"/>
        <w:jc w:val="start"/>
        <w:rPr/>
      </w:pPr>
      <w:r>
        <w:rPr/>
        <w:t xml:space="preserve">Without belief in observations, there’s no ground for anxiety, existential dread, or the need to "figure out" reality. </w:t>
      </w:r>
    </w:p>
    <w:p>
      <w:pPr>
        <w:pStyle w:val="BodyText"/>
        <w:bidi w:val="0"/>
        <w:jc w:val="start"/>
        <w:rPr/>
      </w:pPr>
      <w:r>
        <w:rPr>
          <w:rStyle w:val="Strong"/>
        </w:rPr>
        <w:t>Final Realization:</w:t>
      </w:r>
      <w:r>
        <w:rPr/>
        <w:br/>
        <w:t xml:space="preserve">The problem wasn’t belief in observations </w:t>
      </w:r>
      <w:r>
        <w:rPr>
          <w:rStyle w:val="Emphasis"/>
        </w:rPr>
        <w:t>as reality</w:t>
      </w:r>
      <w:r>
        <w:rPr/>
        <w:t xml:space="preserve">. The problem was belief in observations </w:t>
      </w:r>
      <w:r>
        <w:rPr>
          <w:rStyle w:val="Emphasis"/>
        </w:rPr>
        <w:t>at all</w:t>
      </w:r>
      <w:r>
        <w:rPr/>
        <w:t>. The moment I believe—even a little—I open the door to treating descriptions as truths, and suffering follows.</w:t>
      </w:r>
    </w:p>
    <w:p>
      <w:pPr>
        <w:pStyle w:val="BodyText"/>
        <w:bidi w:val="0"/>
        <w:jc w:val="start"/>
        <w:rPr/>
      </w:pPr>
      <w:r>
        <w:rPr>
          <w:rStyle w:val="Strong"/>
        </w:rPr>
        <w:t>The guide is now simple:</w:t>
      </w:r>
    </w:p>
    <w:p>
      <w:pPr>
        <w:pStyle w:val="BodyText"/>
        <w:numPr>
          <w:ilvl w:val="0"/>
          <w:numId w:val="8"/>
        </w:numPr>
        <w:tabs>
          <w:tab w:val="clear" w:pos="709"/>
          <w:tab w:val="left" w:pos="709" w:leader="none"/>
        </w:tabs>
        <w:bidi w:val="0"/>
        <w:spacing w:before="0" w:after="0"/>
        <w:ind w:hanging="283" w:start="709"/>
        <w:jc w:val="start"/>
        <w:rPr/>
      </w:pPr>
      <w:r>
        <w:rPr>
          <w:rStyle w:val="Strong"/>
        </w:rPr>
        <w:t>Do not believe in your observations.</w:t>
      </w:r>
      <w:r>
        <w:rPr/>
        <w:t xml:space="preserve"> (You can’t prove them.) </w:t>
      </w:r>
    </w:p>
    <w:p>
      <w:pPr>
        <w:pStyle w:val="BodyText"/>
        <w:numPr>
          <w:ilvl w:val="0"/>
          <w:numId w:val="8"/>
        </w:numPr>
        <w:tabs>
          <w:tab w:val="clear" w:pos="709"/>
          <w:tab w:val="left" w:pos="709" w:leader="none"/>
        </w:tabs>
        <w:bidi w:val="0"/>
        <w:spacing w:before="0" w:after="0"/>
        <w:ind w:hanging="283" w:start="709"/>
        <w:jc w:val="start"/>
        <w:rPr/>
      </w:pPr>
      <w:r>
        <w:rPr>
          <w:rStyle w:val="Strong"/>
        </w:rPr>
        <w:t>Do not believe in any descriptions or meanings derived from them.</w:t>
      </w:r>
      <w:r>
        <w:rPr/>
        <w:t xml:space="preserve"> </w:t>
      </w:r>
    </w:p>
    <w:p>
      <w:pPr>
        <w:pStyle w:val="BodyText"/>
        <w:numPr>
          <w:ilvl w:val="0"/>
          <w:numId w:val="8"/>
        </w:numPr>
        <w:tabs>
          <w:tab w:val="clear" w:pos="709"/>
          <w:tab w:val="left" w:pos="709" w:leader="none"/>
        </w:tabs>
        <w:bidi w:val="0"/>
        <w:ind w:hanging="283" w:start="709"/>
        <w:jc w:val="start"/>
        <w:rPr/>
      </w:pPr>
      <w:r>
        <w:rPr>
          <w:rStyle w:val="Strong"/>
        </w:rPr>
        <w:t>Act based on observations, but never confuse use with belief.</w:t>
      </w:r>
      <w:r>
        <w:rPr/>
        <w:t xml:space="preserve"> </w:t>
      </w:r>
    </w:p>
    <w:p>
      <w:pPr>
        <w:pStyle w:val="Style16"/>
        <w:bidi w:val="0"/>
        <w:jc w:val="start"/>
        <w:rPr/>
      </w:pPr>
      <w:r>
        <w:rPr/>
      </w:r>
    </w:p>
    <w:p>
      <w:pPr>
        <w:pStyle w:val="Heading3"/>
        <w:bidi w:val="0"/>
        <w:jc w:val="start"/>
        <w:rPr/>
      </w:pPr>
      <w:r>
        <w:rPr>
          <w:rStyle w:val="Strong"/>
          <w:b/>
          <w:bCs/>
        </w:rPr>
        <w:t>Testing the Guide</w:t>
      </w:r>
    </w:p>
    <w:p>
      <w:pPr>
        <w:pStyle w:val="BodyText"/>
        <w:bidi w:val="0"/>
        <w:jc w:val="start"/>
        <w:rPr/>
      </w:pPr>
      <w:r>
        <w:rPr/>
        <w:t xml:space="preserve">This feels </w:t>
      </w:r>
      <w:r>
        <w:rPr>
          <w:rStyle w:val="Emphasis"/>
        </w:rPr>
        <w:t>too</w:t>
      </w:r>
      <w:r>
        <w:rPr/>
        <w:t xml:space="preserve"> simple—almost absurdly so. But that’s the point. The old approach was convoluted because it tried to dismantle belief in </w:t>
      </w:r>
      <w:r>
        <w:rPr>
          <w:rStyle w:val="Emphasis"/>
        </w:rPr>
        <w:t>meanings</w:t>
      </w:r>
      <w:r>
        <w:rPr/>
        <w:t xml:space="preserve"> first. Now, I see that </w:t>
      </w:r>
      <w:r>
        <w:rPr>
          <w:rStyle w:val="Strong"/>
        </w:rPr>
        <w:t>meaning is a symptom, not the cause.</w:t>
      </w:r>
      <w:r>
        <w:rPr/>
        <w:t xml:space="preserve"> The cause is belief in observations.</w:t>
      </w:r>
    </w:p>
    <w:p>
      <w:pPr>
        <w:pStyle w:val="BodyText"/>
        <w:bidi w:val="0"/>
        <w:jc w:val="start"/>
        <w:rPr/>
      </w:pPr>
      <w:r>
        <w:rPr>
          <w:rStyle w:val="Strong"/>
        </w:rPr>
        <w:t>Next steps:</w:t>
      </w:r>
    </w:p>
    <w:p>
      <w:pPr>
        <w:pStyle w:val="BodyText"/>
        <w:numPr>
          <w:ilvl w:val="0"/>
          <w:numId w:val="9"/>
        </w:numPr>
        <w:tabs>
          <w:tab w:val="clear" w:pos="709"/>
          <w:tab w:val="left" w:pos="709" w:leader="none"/>
        </w:tabs>
        <w:bidi w:val="0"/>
        <w:spacing w:before="0" w:after="0"/>
        <w:ind w:hanging="283" w:start="709"/>
        <w:jc w:val="start"/>
        <w:rPr/>
      </w:pPr>
      <w:r>
        <w:rPr/>
        <w:t xml:space="preserve">Write this down concisely. </w:t>
      </w:r>
    </w:p>
    <w:p>
      <w:pPr>
        <w:pStyle w:val="BodyText"/>
        <w:numPr>
          <w:ilvl w:val="0"/>
          <w:numId w:val="9"/>
        </w:numPr>
        <w:tabs>
          <w:tab w:val="clear" w:pos="709"/>
          <w:tab w:val="left" w:pos="709" w:leader="none"/>
        </w:tabs>
        <w:bidi w:val="0"/>
        <w:spacing w:before="0" w:after="0"/>
        <w:ind w:hanging="283" w:start="709"/>
        <w:jc w:val="start"/>
        <w:rPr/>
      </w:pPr>
      <w:r>
        <w:rPr/>
        <w:t xml:space="preserve">Apply it to interactions with people (where belief in observations often sneaks back in). </w:t>
      </w:r>
    </w:p>
    <w:p>
      <w:pPr>
        <w:pStyle w:val="BodyText"/>
        <w:numPr>
          <w:ilvl w:val="0"/>
          <w:numId w:val="9"/>
        </w:numPr>
        <w:tabs>
          <w:tab w:val="clear" w:pos="709"/>
          <w:tab w:val="left" w:pos="709" w:leader="none"/>
        </w:tabs>
        <w:bidi w:val="0"/>
        <w:ind w:hanging="283" w:start="709"/>
        <w:jc w:val="start"/>
        <w:rPr/>
      </w:pPr>
      <w:r>
        <w:rPr/>
        <w:t xml:space="preserve">Observe whether the "weight" of descriptions truly disappears. </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The irony? I spent hours circling this, but the answer was always here: </w:t>
      </w:r>
      <w:r>
        <w:rPr>
          <w:rStyle w:val="Strong"/>
        </w:rPr>
        <w:t>Stop believing in observations.</w:t>
      </w:r>
      <w:r>
        <w:rPr/>
        <w:t xml:space="preserve"> Not as reality, not as truth—just stop believing, period. The rest follows automatically.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1116</Words>
  <Characters>5614</Characters>
  <CharactersWithSpaces>6648</CharactersWithSpaces>
  <Paragraphs>57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2026-03-24T06:59:11Z</dcterms:created>
  <dc:creator/>
  <dc:description/>
  <dc:language>ru-RU</dc:language>
  <cp:lastModifiedBy/>
  <dcterms:modified xsi:type="dcterms:W3CDTF">2026-03-24T06:59:12Z</dcterms:modified>
  <cp:revision>2</cp:revision>
  <dc:subject/>
  <dc:title>Calibri</dc:title>
</cp:coreProperties>
</file>